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D5B" w:rsidRDefault="00760D5B" w:rsidP="00706A3F">
      <w:pPr>
        <w:snapToGrid w:val="0"/>
        <w:spacing w:line="590" w:lineRule="exact"/>
        <w:ind w:firstLineChars="200" w:firstLine="880"/>
        <w:jc w:val="center"/>
        <w:rPr>
          <w:rFonts w:ascii="方正小标宋简体" w:eastAsia="方正小标宋简体"/>
          <w:sz w:val="44"/>
          <w:szCs w:val="44"/>
        </w:rPr>
      </w:pPr>
    </w:p>
    <w:p w:rsidR="0060280B" w:rsidRDefault="00760D5B" w:rsidP="00706A3F">
      <w:pPr>
        <w:snapToGrid w:val="0"/>
        <w:spacing w:line="59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科技</w:t>
      </w:r>
      <w:r>
        <w:rPr>
          <w:rFonts w:ascii="方正小标宋简体" w:eastAsia="方正小标宋简体"/>
          <w:sz w:val="44"/>
          <w:szCs w:val="44"/>
        </w:rPr>
        <w:t>与新经济发展局</w:t>
      </w:r>
    </w:p>
    <w:p w:rsidR="00706A3F" w:rsidRPr="00706A3F" w:rsidRDefault="0060280B" w:rsidP="00483FAF">
      <w:pPr>
        <w:snapToGrid w:val="0"/>
        <w:spacing w:line="590" w:lineRule="exact"/>
        <w:ind w:firstLineChars="200" w:firstLine="880"/>
        <w:jc w:val="center"/>
        <w:rPr>
          <w:rFonts w:ascii="方正小标宋简体" w:eastAsia="方正小标宋简体"/>
          <w:sz w:val="44"/>
          <w:szCs w:val="44"/>
        </w:rPr>
      </w:pPr>
      <w:r>
        <w:rPr>
          <w:rFonts w:ascii="方正小标宋简体" w:eastAsia="方正小标宋简体"/>
          <w:sz w:val="44"/>
          <w:szCs w:val="44"/>
        </w:rPr>
        <w:t>成都高新区</w:t>
      </w:r>
      <w:r w:rsidR="00706A3F" w:rsidRPr="00706A3F">
        <w:rPr>
          <w:rFonts w:ascii="方正小标宋简体" w:eastAsia="方正小标宋简体" w:hint="eastAsia"/>
          <w:sz w:val="44"/>
          <w:szCs w:val="44"/>
        </w:rPr>
        <w:t>独角兽企业认定</w:t>
      </w:r>
      <w:r>
        <w:rPr>
          <w:rFonts w:ascii="方正小标宋简体" w:eastAsia="方正小标宋简体" w:hint="eastAsia"/>
          <w:sz w:val="44"/>
          <w:szCs w:val="44"/>
        </w:rPr>
        <w:t>办法</w:t>
      </w:r>
      <w:r w:rsidR="00760D5B">
        <w:rPr>
          <w:rFonts w:ascii="方正小标宋简体" w:eastAsia="方正小标宋简体" w:hint="eastAsia"/>
          <w:sz w:val="44"/>
          <w:szCs w:val="44"/>
        </w:rPr>
        <w:t xml:space="preserve"> </w:t>
      </w:r>
    </w:p>
    <w:p w:rsidR="00706A3F" w:rsidRPr="0060280B" w:rsidRDefault="00706A3F" w:rsidP="00630CAC">
      <w:pPr>
        <w:snapToGrid w:val="0"/>
        <w:spacing w:line="590" w:lineRule="exact"/>
        <w:ind w:firstLineChars="200" w:firstLine="640"/>
        <w:rPr>
          <w:rFonts w:eastAsia="黑体"/>
          <w:sz w:val="32"/>
          <w:szCs w:val="32"/>
        </w:rPr>
      </w:pPr>
    </w:p>
    <w:p w:rsidR="00630CAC" w:rsidRPr="00BF6C4A" w:rsidRDefault="00630CAC" w:rsidP="00630CAC">
      <w:pPr>
        <w:snapToGrid w:val="0"/>
        <w:spacing w:line="590" w:lineRule="exact"/>
        <w:ind w:firstLineChars="200" w:firstLine="640"/>
        <w:rPr>
          <w:rFonts w:eastAsia="黑体"/>
          <w:sz w:val="32"/>
          <w:szCs w:val="32"/>
        </w:rPr>
      </w:pPr>
      <w:r w:rsidRPr="00BF6C4A">
        <w:rPr>
          <w:rFonts w:eastAsia="黑体"/>
          <w:sz w:val="32"/>
          <w:szCs w:val="32"/>
        </w:rPr>
        <w:t>一、申报对象</w:t>
      </w:r>
    </w:p>
    <w:p w:rsidR="00630CAC" w:rsidRPr="00BF6C4A" w:rsidRDefault="00630CAC" w:rsidP="00630CAC">
      <w:pPr>
        <w:snapToGrid w:val="0"/>
        <w:spacing w:line="590" w:lineRule="exact"/>
        <w:ind w:firstLineChars="200" w:firstLine="640"/>
        <w:rPr>
          <w:rFonts w:eastAsia="仿宋"/>
          <w:sz w:val="32"/>
          <w:szCs w:val="32"/>
        </w:rPr>
      </w:pPr>
      <w:r w:rsidRPr="00BF6C4A">
        <w:rPr>
          <w:rFonts w:eastAsia="仿宋"/>
          <w:sz w:val="32"/>
          <w:szCs w:val="32"/>
        </w:rPr>
        <w:t>工商注册、税务解缴关系、统计关系在</w:t>
      </w:r>
      <w:r w:rsidR="0060280B">
        <w:rPr>
          <w:rFonts w:eastAsia="仿宋" w:hint="eastAsia"/>
          <w:sz w:val="32"/>
          <w:szCs w:val="32"/>
        </w:rPr>
        <w:t>高新区</w:t>
      </w:r>
      <w:r w:rsidRPr="00BF6C4A">
        <w:rPr>
          <w:rFonts w:eastAsia="仿宋"/>
          <w:sz w:val="32"/>
          <w:szCs w:val="32"/>
        </w:rPr>
        <w:t>范围内，具有独立法人资格，无违法记录</w:t>
      </w:r>
      <w:r w:rsidR="001957C0">
        <w:rPr>
          <w:rFonts w:eastAsia="仿宋" w:hint="eastAsia"/>
          <w:sz w:val="32"/>
          <w:szCs w:val="32"/>
        </w:rPr>
        <w:t>、</w:t>
      </w:r>
      <w:r w:rsidR="001957C0" w:rsidRPr="001957C0">
        <w:rPr>
          <w:rFonts w:eastAsia="仿宋" w:hint="eastAsia"/>
          <w:sz w:val="32"/>
          <w:szCs w:val="32"/>
        </w:rPr>
        <w:t>重大负面报道</w:t>
      </w:r>
      <w:r w:rsidR="001957C0">
        <w:rPr>
          <w:rFonts w:eastAsia="仿宋" w:hint="eastAsia"/>
          <w:sz w:val="32"/>
          <w:szCs w:val="32"/>
        </w:rPr>
        <w:t>，</w:t>
      </w:r>
      <w:r w:rsidR="001957C0">
        <w:rPr>
          <w:rFonts w:eastAsia="仿宋"/>
          <w:sz w:val="32"/>
          <w:szCs w:val="32"/>
        </w:rPr>
        <w:t>全年无重大安全事故</w:t>
      </w:r>
      <w:r w:rsidR="001957C0">
        <w:rPr>
          <w:rFonts w:eastAsia="仿宋" w:hint="eastAsia"/>
          <w:sz w:val="32"/>
          <w:szCs w:val="32"/>
        </w:rPr>
        <w:t>，</w:t>
      </w:r>
      <w:r w:rsidR="001957C0" w:rsidRPr="001957C0">
        <w:rPr>
          <w:rFonts w:eastAsia="仿宋" w:hint="eastAsia"/>
          <w:sz w:val="32"/>
          <w:szCs w:val="32"/>
        </w:rPr>
        <w:t>非高污染低产出行业企业</w:t>
      </w:r>
      <w:r w:rsidR="001957C0">
        <w:rPr>
          <w:rFonts w:eastAsia="仿宋" w:hint="eastAsia"/>
          <w:sz w:val="32"/>
          <w:szCs w:val="32"/>
        </w:rPr>
        <w:t>，</w:t>
      </w:r>
      <w:r w:rsidRPr="00BF6C4A">
        <w:rPr>
          <w:rFonts w:eastAsia="仿宋"/>
          <w:sz w:val="32"/>
          <w:szCs w:val="32"/>
        </w:rPr>
        <w:t>且符合</w:t>
      </w:r>
      <w:r w:rsidR="0060280B">
        <w:rPr>
          <w:rFonts w:eastAsia="仿宋" w:hint="eastAsia"/>
          <w:sz w:val="32"/>
          <w:szCs w:val="32"/>
        </w:rPr>
        <w:t>成都市</w:t>
      </w:r>
      <w:r w:rsidRPr="00BF6C4A">
        <w:rPr>
          <w:rFonts w:eastAsia="仿宋"/>
          <w:sz w:val="32"/>
          <w:szCs w:val="32"/>
        </w:rPr>
        <w:t>“</w:t>
      </w:r>
      <w:r w:rsidRPr="00BF6C4A">
        <w:rPr>
          <w:rFonts w:eastAsia="仿宋"/>
          <w:sz w:val="32"/>
          <w:szCs w:val="32"/>
        </w:rPr>
        <w:t>六大新经济形态</w:t>
      </w:r>
      <w:r w:rsidRPr="00BF6C4A">
        <w:rPr>
          <w:rFonts w:eastAsia="仿宋"/>
          <w:sz w:val="32"/>
          <w:szCs w:val="32"/>
        </w:rPr>
        <w:t>”</w:t>
      </w:r>
      <w:r w:rsidRPr="00BF6C4A">
        <w:rPr>
          <w:rFonts w:eastAsia="仿宋"/>
          <w:sz w:val="32"/>
          <w:szCs w:val="32"/>
        </w:rPr>
        <w:t>之一的新经济企业。</w:t>
      </w:r>
    </w:p>
    <w:p w:rsidR="00630CAC" w:rsidRPr="00BF6C4A" w:rsidRDefault="00630CAC" w:rsidP="004819DF">
      <w:pPr>
        <w:snapToGrid w:val="0"/>
        <w:spacing w:line="590" w:lineRule="exact"/>
        <w:ind w:firstLineChars="200" w:firstLine="640"/>
        <w:rPr>
          <w:rFonts w:eastAsia="黑体"/>
          <w:sz w:val="32"/>
          <w:szCs w:val="32"/>
        </w:rPr>
      </w:pPr>
      <w:r w:rsidRPr="00BF6C4A">
        <w:rPr>
          <w:rFonts w:eastAsia="黑体"/>
          <w:sz w:val="32"/>
          <w:szCs w:val="32"/>
        </w:rPr>
        <w:t>二、申报条件</w:t>
      </w:r>
    </w:p>
    <w:p w:rsidR="00CC2474" w:rsidRPr="00CC2474" w:rsidRDefault="00CC2474" w:rsidP="00CC2474">
      <w:pPr>
        <w:snapToGrid w:val="0"/>
        <w:spacing w:line="590" w:lineRule="exact"/>
        <w:ind w:firstLineChars="200" w:firstLine="640"/>
        <w:rPr>
          <w:rFonts w:eastAsia="仿宋"/>
          <w:sz w:val="32"/>
          <w:szCs w:val="32"/>
        </w:rPr>
      </w:pPr>
      <w:r w:rsidRPr="00CC2474">
        <w:rPr>
          <w:rFonts w:eastAsia="仿宋" w:hint="eastAsia"/>
          <w:sz w:val="32"/>
          <w:szCs w:val="32"/>
        </w:rPr>
        <w:t>1.</w:t>
      </w:r>
      <w:r w:rsidRPr="00CC2474">
        <w:rPr>
          <w:rFonts w:eastAsia="仿宋" w:hint="eastAsia"/>
          <w:sz w:val="32"/>
          <w:szCs w:val="32"/>
        </w:rPr>
        <w:t>企业成立时间</w:t>
      </w:r>
      <w:r w:rsidRPr="00CC2474">
        <w:rPr>
          <w:rFonts w:eastAsia="仿宋" w:hint="eastAsia"/>
          <w:sz w:val="32"/>
          <w:szCs w:val="32"/>
        </w:rPr>
        <w:t>10</w:t>
      </w:r>
      <w:r w:rsidRPr="00CC2474">
        <w:rPr>
          <w:rFonts w:eastAsia="仿宋" w:hint="eastAsia"/>
          <w:sz w:val="32"/>
          <w:szCs w:val="32"/>
        </w:rPr>
        <w:t>年（不含）以内；</w:t>
      </w:r>
    </w:p>
    <w:p w:rsidR="00CC2474" w:rsidRPr="00CC2474" w:rsidRDefault="00CC2474" w:rsidP="00CC2474">
      <w:pPr>
        <w:snapToGrid w:val="0"/>
        <w:spacing w:line="590" w:lineRule="exact"/>
        <w:ind w:firstLineChars="200" w:firstLine="640"/>
        <w:rPr>
          <w:rFonts w:eastAsia="仿宋"/>
          <w:sz w:val="32"/>
          <w:szCs w:val="32"/>
        </w:rPr>
      </w:pPr>
      <w:r w:rsidRPr="00CC2474">
        <w:rPr>
          <w:rFonts w:eastAsia="仿宋" w:hint="eastAsia"/>
          <w:sz w:val="32"/>
          <w:szCs w:val="32"/>
        </w:rPr>
        <w:t>2.</w:t>
      </w:r>
      <w:r w:rsidRPr="00CC2474">
        <w:rPr>
          <w:rFonts w:eastAsia="仿宋" w:hint="eastAsia"/>
          <w:sz w:val="32"/>
          <w:szCs w:val="32"/>
        </w:rPr>
        <w:t>企业未上市；</w:t>
      </w:r>
    </w:p>
    <w:p w:rsidR="00CC2474" w:rsidRDefault="00CC2474" w:rsidP="00CC2474">
      <w:pPr>
        <w:snapToGrid w:val="0"/>
        <w:spacing w:line="590" w:lineRule="exact"/>
        <w:ind w:firstLineChars="200" w:firstLine="640"/>
        <w:rPr>
          <w:rFonts w:eastAsia="仿宋"/>
          <w:sz w:val="32"/>
          <w:szCs w:val="32"/>
        </w:rPr>
      </w:pPr>
      <w:r w:rsidRPr="00CC2474">
        <w:rPr>
          <w:rFonts w:eastAsia="仿宋" w:hint="eastAsia"/>
          <w:sz w:val="32"/>
          <w:szCs w:val="32"/>
        </w:rPr>
        <w:t>3.</w:t>
      </w:r>
      <w:r w:rsidRPr="00CC2474">
        <w:rPr>
          <w:rFonts w:eastAsia="仿宋" w:hint="eastAsia"/>
          <w:sz w:val="32"/>
          <w:szCs w:val="32"/>
        </w:rPr>
        <w:t>上年度估值</w:t>
      </w:r>
      <w:r w:rsidRPr="00CC2474">
        <w:rPr>
          <w:rFonts w:eastAsia="仿宋" w:hint="eastAsia"/>
          <w:sz w:val="32"/>
          <w:szCs w:val="32"/>
        </w:rPr>
        <w:t>5</w:t>
      </w:r>
      <w:r w:rsidRPr="00CC2474">
        <w:rPr>
          <w:rFonts w:eastAsia="仿宋" w:hint="eastAsia"/>
          <w:sz w:val="32"/>
          <w:szCs w:val="32"/>
        </w:rPr>
        <w:t>亿美元以上的为潜在独角兽企业；估值</w:t>
      </w:r>
      <w:r w:rsidRPr="00CC2474">
        <w:rPr>
          <w:rFonts w:eastAsia="仿宋" w:hint="eastAsia"/>
          <w:sz w:val="32"/>
          <w:szCs w:val="32"/>
        </w:rPr>
        <w:t>10</w:t>
      </w:r>
      <w:r w:rsidRPr="00CC2474">
        <w:rPr>
          <w:rFonts w:eastAsia="仿宋" w:hint="eastAsia"/>
          <w:sz w:val="32"/>
          <w:szCs w:val="32"/>
        </w:rPr>
        <w:t>亿美元以上的为独角兽企业。</w:t>
      </w:r>
    </w:p>
    <w:p w:rsidR="004819DF" w:rsidRPr="00BF6C4A" w:rsidRDefault="004819DF" w:rsidP="00CC2474">
      <w:pPr>
        <w:snapToGrid w:val="0"/>
        <w:spacing w:line="590" w:lineRule="exact"/>
        <w:ind w:firstLineChars="200" w:firstLine="640"/>
        <w:rPr>
          <w:rFonts w:eastAsia="黑体"/>
          <w:sz w:val="32"/>
          <w:szCs w:val="32"/>
        </w:rPr>
      </w:pPr>
      <w:r w:rsidRPr="00BF6C4A">
        <w:rPr>
          <w:rFonts w:eastAsia="黑体"/>
          <w:sz w:val="32"/>
          <w:szCs w:val="32"/>
        </w:rPr>
        <w:t>三、申报材料</w:t>
      </w:r>
    </w:p>
    <w:p w:rsidR="004819DF" w:rsidRPr="00BF6C4A" w:rsidRDefault="004819DF" w:rsidP="004819DF">
      <w:pPr>
        <w:snapToGrid w:val="0"/>
        <w:spacing w:line="590" w:lineRule="exact"/>
        <w:ind w:firstLineChars="200" w:firstLine="640"/>
        <w:rPr>
          <w:rFonts w:eastAsia="楷体"/>
          <w:sz w:val="32"/>
          <w:szCs w:val="32"/>
        </w:rPr>
      </w:pPr>
      <w:r w:rsidRPr="00BF6C4A">
        <w:rPr>
          <w:rFonts w:eastAsia="楷体"/>
          <w:sz w:val="32"/>
          <w:szCs w:val="32"/>
        </w:rPr>
        <w:t>（一）材料内容</w:t>
      </w:r>
    </w:p>
    <w:p w:rsidR="004819DF" w:rsidRPr="00BF6C4A" w:rsidRDefault="001957C0" w:rsidP="004819DF">
      <w:pPr>
        <w:snapToGrid w:val="0"/>
        <w:spacing w:line="590" w:lineRule="exact"/>
        <w:ind w:firstLineChars="200" w:firstLine="640"/>
        <w:rPr>
          <w:rFonts w:eastAsia="仿宋"/>
          <w:sz w:val="32"/>
          <w:szCs w:val="32"/>
        </w:rPr>
      </w:pPr>
      <w:r>
        <w:rPr>
          <w:rFonts w:eastAsia="仿宋"/>
          <w:sz w:val="32"/>
          <w:szCs w:val="32"/>
        </w:rPr>
        <w:t xml:space="preserve">1. </w:t>
      </w:r>
      <w:r w:rsidR="00BF6C4A" w:rsidRPr="00BF6C4A">
        <w:rPr>
          <w:rFonts w:eastAsia="仿宋"/>
          <w:sz w:val="32"/>
          <w:szCs w:val="32"/>
        </w:rPr>
        <w:t>成都</w:t>
      </w:r>
      <w:r w:rsidR="003F6F83" w:rsidRPr="00BF6C4A">
        <w:rPr>
          <w:rFonts w:eastAsia="仿宋"/>
          <w:sz w:val="32"/>
          <w:szCs w:val="32"/>
        </w:rPr>
        <w:t>高新区</w:t>
      </w:r>
      <w:r w:rsidR="0060280B">
        <w:rPr>
          <w:rFonts w:eastAsia="仿宋" w:hint="eastAsia"/>
          <w:sz w:val="32"/>
          <w:szCs w:val="32"/>
        </w:rPr>
        <w:t>独角兽</w:t>
      </w:r>
      <w:r w:rsidR="00EF1ECD">
        <w:rPr>
          <w:rFonts w:eastAsia="仿宋" w:hint="eastAsia"/>
          <w:sz w:val="32"/>
          <w:szCs w:val="32"/>
        </w:rPr>
        <w:t>（潜在</w:t>
      </w:r>
      <w:r w:rsidR="00EF1ECD">
        <w:rPr>
          <w:rFonts w:eastAsia="仿宋"/>
          <w:sz w:val="32"/>
          <w:szCs w:val="32"/>
        </w:rPr>
        <w:t>独角兽</w:t>
      </w:r>
      <w:r w:rsidR="00EF1ECD">
        <w:rPr>
          <w:rFonts w:eastAsia="仿宋" w:hint="eastAsia"/>
          <w:sz w:val="32"/>
          <w:szCs w:val="32"/>
        </w:rPr>
        <w:t>）</w:t>
      </w:r>
      <w:r w:rsidR="0060280B">
        <w:rPr>
          <w:rFonts w:eastAsia="仿宋"/>
          <w:sz w:val="32"/>
          <w:szCs w:val="32"/>
        </w:rPr>
        <w:t>企业</w:t>
      </w:r>
      <w:r w:rsidR="003F6F83" w:rsidRPr="00BF6C4A">
        <w:rPr>
          <w:rFonts w:eastAsia="仿宋"/>
          <w:sz w:val="32"/>
          <w:szCs w:val="32"/>
        </w:rPr>
        <w:t>认定</w:t>
      </w:r>
      <w:r w:rsidR="004819DF" w:rsidRPr="00BF6C4A">
        <w:rPr>
          <w:rFonts w:eastAsia="仿宋"/>
          <w:sz w:val="32"/>
          <w:szCs w:val="32"/>
        </w:rPr>
        <w:t>申报书</w:t>
      </w:r>
      <w:r w:rsidR="003F6F83" w:rsidRPr="00BF6C4A">
        <w:rPr>
          <w:rFonts w:eastAsia="仿宋"/>
          <w:sz w:val="32"/>
          <w:szCs w:val="32"/>
        </w:rPr>
        <w:t>；</w:t>
      </w:r>
    </w:p>
    <w:p w:rsidR="004819DF" w:rsidRPr="00BF6C4A" w:rsidRDefault="004819DF" w:rsidP="004819DF">
      <w:pPr>
        <w:snapToGrid w:val="0"/>
        <w:spacing w:line="590" w:lineRule="exact"/>
        <w:ind w:firstLineChars="200" w:firstLine="640"/>
        <w:rPr>
          <w:rFonts w:eastAsia="仿宋"/>
          <w:sz w:val="32"/>
          <w:szCs w:val="32"/>
        </w:rPr>
      </w:pPr>
      <w:r w:rsidRPr="00BF6C4A">
        <w:rPr>
          <w:rFonts w:eastAsia="仿宋"/>
          <w:sz w:val="32"/>
          <w:szCs w:val="32"/>
        </w:rPr>
        <w:t xml:space="preserve">2. </w:t>
      </w:r>
      <w:r w:rsidR="006523B4" w:rsidRPr="006523B4">
        <w:rPr>
          <w:rFonts w:eastAsia="仿宋" w:hint="eastAsia"/>
          <w:sz w:val="32"/>
          <w:szCs w:val="32"/>
        </w:rPr>
        <w:t>具有统一社会信用代码的营业执照</w:t>
      </w:r>
      <w:r w:rsidR="006523B4">
        <w:rPr>
          <w:rFonts w:eastAsia="仿宋" w:hint="eastAsia"/>
          <w:sz w:val="32"/>
          <w:szCs w:val="32"/>
        </w:rPr>
        <w:t>（</w:t>
      </w:r>
      <w:r w:rsidR="006523B4" w:rsidRPr="006523B4">
        <w:rPr>
          <w:rFonts w:eastAsia="仿宋" w:hint="eastAsia"/>
          <w:sz w:val="32"/>
          <w:szCs w:val="32"/>
        </w:rPr>
        <w:t>复印件</w:t>
      </w:r>
      <w:r w:rsidR="006523B4">
        <w:rPr>
          <w:rFonts w:eastAsia="仿宋" w:hint="eastAsia"/>
          <w:sz w:val="32"/>
          <w:szCs w:val="32"/>
        </w:rPr>
        <w:t>，</w:t>
      </w:r>
      <w:r w:rsidR="00C02695" w:rsidRPr="00C02695">
        <w:rPr>
          <w:rFonts w:eastAsia="仿宋" w:hint="eastAsia"/>
          <w:sz w:val="32"/>
          <w:szCs w:val="32"/>
        </w:rPr>
        <w:t>加盖公章</w:t>
      </w:r>
      <w:r w:rsidRPr="00BF6C4A">
        <w:rPr>
          <w:rFonts w:eastAsia="仿宋"/>
          <w:sz w:val="32"/>
          <w:szCs w:val="32"/>
        </w:rPr>
        <w:t>）和法定代表人身份证（复印件</w:t>
      </w:r>
      <w:r w:rsidR="00C02695" w:rsidRPr="00C02695">
        <w:rPr>
          <w:rFonts w:eastAsia="仿宋" w:hint="eastAsia"/>
          <w:sz w:val="32"/>
          <w:szCs w:val="32"/>
        </w:rPr>
        <w:t>，加盖公章</w:t>
      </w:r>
      <w:r w:rsidRPr="00BF6C4A">
        <w:rPr>
          <w:rFonts w:eastAsia="仿宋"/>
          <w:sz w:val="32"/>
          <w:szCs w:val="32"/>
        </w:rPr>
        <w:t>）</w:t>
      </w:r>
      <w:r w:rsidR="003F6F83" w:rsidRPr="00BF6C4A">
        <w:rPr>
          <w:rFonts w:eastAsia="仿宋"/>
          <w:sz w:val="32"/>
          <w:szCs w:val="32"/>
        </w:rPr>
        <w:t>；</w:t>
      </w:r>
    </w:p>
    <w:p w:rsidR="004819DF" w:rsidRPr="00BF6C4A" w:rsidRDefault="003F6F83" w:rsidP="004819DF">
      <w:pPr>
        <w:snapToGrid w:val="0"/>
        <w:spacing w:line="590" w:lineRule="exact"/>
        <w:ind w:firstLineChars="200" w:firstLine="640"/>
        <w:rPr>
          <w:rFonts w:eastAsia="仿宋"/>
          <w:sz w:val="32"/>
          <w:szCs w:val="32"/>
        </w:rPr>
      </w:pPr>
      <w:r w:rsidRPr="00BF6C4A">
        <w:rPr>
          <w:rFonts w:eastAsia="仿宋"/>
          <w:sz w:val="32"/>
          <w:szCs w:val="32"/>
        </w:rPr>
        <w:t>3</w:t>
      </w:r>
      <w:r w:rsidR="004819DF" w:rsidRPr="00BF6C4A">
        <w:rPr>
          <w:rFonts w:eastAsia="仿宋"/>
          <w:sz w:val="32"/>
          <w:szCs w:val="32"/>
        </w:rPr>
        <w:t>.</w:t>
      </w:r>
      <w:r w:rsidRPr="00BF6C4A">
        <w:rPr>
          <w:rFonts w:eastAsia="仿宋"/>
          <w:sz w:val="32"/>
          <w:szCs w:val="32"/>
        </w:rPr>
        <w:t>企业最新一轮投资协议及相关补充协议（复印件</w:t>
      </w:r>
      <w:r w:rsidR="008E4645">
        <w:rPr>
          <w:rFonts w:eastAsia="仿宋" w:hint="eastAsia"/>
          <w:sz w:val="32"/>
          <w:szCs w:val="32"/>
        </w:rPr>
        <w:t>，</w:t>
      </w:r>
      <w:r w:rsidR="008E4645" w:rsidRPr="008E4645">
        <w:rPr>
          <w:rFonts w:eastAsia="仿宋" w:hint="eastAsia"/>
          <w:sz w:val="32"/>
          <w:szCs w:val="32"/>
        </w:rPr>
        <w:t>加盖公章</w:t>
      </w:r>
      <w:r w:rsidRPr="00BF6C4A">
        <w:rPr>
          <w:rFonts w:eastAsia="仿宋"/>
          <w:sz w:val="32"/>
          <w:szCs w:val="32"/>
        </w:rPr>
        <w:t>）</w:t>
      </w:r>
      <w:r w:rsidR="004819DF" w:rsidRPr="00BF6C4A">
        <w:rPr>
          <w:rFonts w:eastAsia="仿宋"/>
          <w:sz w:val="32"/>
          <w:szCs w:val="32"/>
        </w:rPr>
        <w:t>，</w:t>
      </w:r>
      <w:r w:rsidR="008E4645">
        <w:rPr>
          <w:rFonts w:eastAsia="仿宋" w:hint="eastAsia"/>
          <w:sz w:val="32"/>
          <w:szCs w:val="32"/>
        </w:rPr>
        <w:t>工商变更登记</w:t>
      </w:r>
      <w:r w:rsidR="008E4645">
        <w:rPr>
          <w:rFonts w:eastAsia="仿宋"/>
          <w:sz w:val="32"/>
          <w:szCs w:val="32"/>
        </w:rPr>
        <w:t>底档材料（</w:t>
      </w:r>
      <w:r w:rsidR="008E4645">
        <w:rPr>
          <w:rFonts w:eastAsia="仿宋" w:hint="eastAsia"/>
          <w:sz w:val="32"/>
          <w:szCs w:val="32"/>
        </w:rPr>
        <w:t>复印件</w:t>
      </w:r>
      <w:r w:rsidR="008E4645">
        <w:rPr>
          <w:rFonts w:eastAsia="仿宋"/>
          <w:sz w:val="32"/>
          <w:szCs w:val="32"/>
        </w:rPr>
        <w:t>，加盖公章）</w:t>
      </w:r>
      <w:r w:rsidR="008E4645">
        <w:rPr>
          <w:rFonts w:eastAsia="仿宋" w:hint="eastAsia"/>
          <w:sz w:val="32"/>
          <w:szCs w:val="32"/>
        </w:rPr>
        <w:t>（包括</w:t>
      </w:r>
      <w:r w:rsidR="008E4645">
        <w:rPr>
          <w:rFonts w:eastAsia="仿宋"/>
          <w:sz w:val="32"/>
          <w:szCs w:val="32"/>
        </w:rPr>
        <w:t>公司变更登记申请书、</w:t>
      </w:r>
      <w:r w:rsidR="008E4645">
        <w:rPr>
          <w:rFonts w:eastAsia="仿宋" w:hint="eastAsia"/>
          <w:sz w:val="32"/>
          <w:szCs w:val="32"/>
        </w:rPr>
        <w:t>股东</w:t>
      </w:r>
      <w:r w:rsidR="008E4645">
        <w:rPr>
          <w:rFonts w:eastAsia="仿宋"/>
          <w:sz w:val="32"/>
          <w:szCs w:val="32"/>
        </w:rPr>
        <w:t>出</w:t>
      </w:r>
      <w:r w:rsidR="008E4645">
        <w:rPr>
          <w:rFonts w:eastAsia="仿宋" w:hint="eastAsia"/>
          <w:sz w:val="32"/>
          <w:szCs w:val="32"/>
        </w:rPr>
        <w:t>资</w:t>
      </w:r>
      <w:r w:rsidR="008E4645">
        <w:rPr>
          <w:rFonts w:eastAsia="仿宋"/>
          <w:sz w:val="32"/>
          <w:szCs w:val="32"/>
        </w:rPr>
        <w:t>信息等股权变更证明材料</w:t>
      </w:r>
      <w:r w:rsidR="008E4645">
        <w:rPr>
          <w:rFonts w:eastAsia="仿宋" w:hint="eastAsia"/>
          <w:sz w:val="32"/>
          <w:szCs w:val="32"/>
        </w:rPr>
        <w:t>）或</w:t>
      </w:r>
      <w:r w:rsidR="004819DF" w:rsidRPr="00BF6C4A">
        <w:rPr>
          <w:rFonts w:eastAsia="仿宋"/>
          <w:sz w:val="32"/>
          <w:szCs w:val="32"/>
        </w:rPr>
        <w:t>新增投资人打款回单；</w:t>
      </w:r>
      <w:r w:rsidR="0060280B" w:rsidRPr="00BF6C4A">
        <w:rPr>
          <w:rFonts w:eastAsia="仿宋"/>
          <w:sz w:val="32"/>
          <w:szCs w:val="32"/>
        </w:rPr>
        <w:t xml:space="preserve"> </w:t>
      </w:r>
    </w:p>
    <w:p w:rsidR="003F6F83" w:rsidRPr="00BF6C4A" w:rsidRDefault="003F6F83" w:rsidP="004819DF">
      <w:pPr>
        <w:snapToGrid w:val="0"/>
        <w:spacing w:line="590" w:lineRule="exact"/>
        <w:ind w:firstLineChars="200" w:firstLine="640"/>
        <w:rPr>
          <w:rFonts w:eastAsia="仿宋"/>
          <w:sz w:val="32"/>
          <w:szCs w:val="32"/>
        </w:rPr>
      </w:pPr>
      <w:r w:rsidRPr="00BF6C4A">
        <w:rPr>
          <w:rFonts w:eastAsia="仿宋"/>
          <w:sz w:val="32"/>
          <w:szCs w:val="32"/>
        </w:rPr>
        <w:lastRenderedPageBreak/>
        <w:t>4</w:t>
      </w:r>
      <w:r w:rsidR="004819DF" w:rsidRPr="00BF6C4A">
        <w:rPr>
          <w:rFonts w:eastAsia="仿宋"/>
          <w:sz w:val="32"/>
          <w:szCs w:val="32"/>
        </w:rPr>
        <w:t>.</w:t>
      </w:r>
      <w:r w:rsidR="00BA35DA" w:rsidRPr="00BA35DA">
        <w:rPr>
          <w:rFonts w:hint="eastAsia"/>
        </w:rPr>
        <w:t xml:space="preserve"> </w:t>
      </w:r>
      <w:r w:rsidR="00BA35DA" w:rsidRPr="00BA35DA">
        <w:rPr>
          <w:rFonts w:eastAsia="仿宋" w:hint="eastAsia"/>
          <w:sz w:val="32"/>
          <w:szCs w:val="32"/>
        </w:rPr>
        <w:t>经注册会计师协会认可、带防伪二维码的</w:t>
      </w:r>
      <w:r w:rsidR="00332D17">
        <w:rPr>
          <w:rFonts w:eastAsia="仿宋"/>
          <w:sz w:val="32"/>
          <w:szCs w:val="32"/>
        </w:rPr>
        <w:t>上</w:t>
      </w:r>
      <w:r w:rsidR="00093941">
        <w:rPr>
          <w:rFonts w:eastAsia="仿宋" w:hint="eastAsia"/>
          <w:sz w:val="32"/>
          <w:szCs w:val="32"/>
        </w:rPr>
        <w:t>两</w:t>
      </w:r>
      <w:r w:rsidR="004819DF" w:rsidRPr="00BF6C4A">
        <w:rPr>
          <w:rFonts w:eastAsia="仿宋"/>
          <w:sz w:val="32"/>
          <w:szCs w:val="32"/>
        </w:rPr>
        <w:t>年度</w:t>
      </w:r>
      <w:r w:rsidR="00C02695" w:rsidRPr="00C02695">
        <w:rPr>
          <w:rFonts w:eastAsia="仿宋" w:hint="eastAsia"/>
          <w:sz w:val="32"/>
          <w:szCs w:val="32"/>
        </w:rPr>
        <w:t>财务</w:t>
      </w:r>
      <w:r w:rsidR="004819DF" w:rsidRPr="00BF6C4A">
        <w:rPr>
          <w:rFonts w:eastAsia="仿宋"/>
          <w:sz w:val="32"/>
          <w:szCs w:val="32"/>
        </w:rPr>
        <w:t>审计报告（复印件</w:t>
      </w:r>
      <w:r w:rsidR="00C02695" w:rsidRPr="00C02695">
        <w:rPr>
          <w:rFonts w:eastAsia="仿宋" w:hint="eastAsia"/>
          <w:sz w:val="32"/>
          <w:szCs w:val="32"/>
        </w:rPr>
        <w:t>，加盖公章</w:t>
      </w:r>
      <w:r w:rsidR="004819DF" w:rsidRPr="00BF6C4A">
        <w:rPr>
          <w:rFonts w:eastAsia="仿宋"/>
          <w:sz w:val="32"/>
          <w:szCs w:val="32"/>
        </w:rPr>
        <w:t>）</w:t>
      </w:r>
      <w:r w:rsidRPr="00BF6C4A">
        <w:rPr>
          <w:rFonts w:eastAsia="仿宋"/>
          <w:sz w:val="32"/>
          <w:szCs w:val="32"/>
        </w:rPr>
        <w:t>；</w:t>
      </w:r>
    </w:p>
    <w:p w:rsidR="004819DF" w:rsidRPr="00BF6C4A" w:rsidRDefault="003F6F83" w:rsidP="004819DF">
      <w:pPr>
        <w:snapToGrid w:val="0"/>
        <w:spacing w:line="590" w:lineRule="exact"/>
        <w:ind w:firstLineChars="200" w:firstLine="640"/>
        <w:rPr>
          <w:rFonts w:eastAsia="仿宋"/>
          <w:sz w:val="32"/>
          <w:szCs w:val="32"/>
        </w:rPr>
      </w:pPr>
      <w:r w:rsidRPr="00BF6C4A">
        <w:rPr>
          <w:rFonts w:eastAsia="仿宋"/>
          <w:sz w:val="32"/>
          <w:szCs w:val="32"/>
        </w:rPr>
        <w:t>5</w:t>
      </w:r>
      <w:r w:rsidR="004819DF" w:rsidRPr="00BF6C4A">
        <w:rPr>
          <w:rFonts w:eastAsia="仿宋"/>
          <w:sz w:val="32"/>
          <w:szCs w:val="32"/>
        </w:rPr>
        <w:t xml:space="preserve">. </w:t>
      </w:r>
      <w:r w:rsidR="004819DF" w:rsidRPr="00BF6C4A">
        <w:rPr>
          <w:rFonts w:eastAsia="仿宋"/>
          <w:sz w:val="32"/>
          <w:szCs w:val="32"/>
        </w:rPr>
        <w:t>申报材料真实性承诺书，法人签字</w:t>
      </w:r>
      <w:bookmarkStart w:id="0" w:name="_GoBack"/>
      <w:bookmarkEnd w:id="0"/>
      <w:r w:rsidR="004819DF" w:rsidRPr="00BF6C4A">
        <w:rPr>
          <w:rFonts w:eastAsia="仿宋"/>
          <w:sz w:val="32"/>
          <w:szCs w:val="32"/>
        </w:rPr>
        <w:t>并加盖公章</w:t>
      </w:r>
      <w:r w:rsidR="00706A3F">
        <w:rPr>
          <w:rFonts w:eastAsia="仿宋" w:hint="eastAsia"/>
          <w:sz w:val="32"/>
          <w:szCs w:val="32"/>
        </w:rPr>
        <w:t>；</w:t>
      </w:r>
    </w:p>
    <w:p w:rsidR="004819DF" w:rsidRPr="00BF6C4A" w:rsidRDefault="003F6F83" w:rsidP="004819DF">
      <w:pPr>
        <w:snapToGrid w:val="0"/>
        <w:spacing w:line="590" w:lineRule="exact"/>
        <w:ind w:firstLineChars="200" w:firstLine="640"/>
        <w:rPr>
          <w:rFonts w:eastAsia="仿宋"/>
          <w:sz w:val="32"/>
          <w:szCs w:val="32"/>
        </w:rPr>
      </w:pPr>
      <w:r w:rsidRPr="00BF6C4A">
        <w:rPr>
          <w:rFonts w:eastAsia="仿宋"/>
          <w:sz w:val="32"/>
          <w:szCs w:val="32"/>
        </w:rPr>
        <w:t>6</w:t>
      </w:r>
      <w:r w:rsidR="004819DF" w:rsidRPr="00BF6C4A">
        <w:rPr>
          <w:rFonts w:eastAsia="仿宋"/>
          <w:sz w:val="32"/>
          <w:szCs w:val="32"/>
        </w:rPr>
        <w:t xml:space="preserve">. </w:t>
      </w:r>
      <w:r w:rsidR="004819DF" w:rsidRPr="00BF6C4A">
        <w:rPr>
          <w:rFonts w:eastAsia="仿宋"/>
          <w:sz w:val="32"/>
          <w:szCs w:val="32"/>
        </w:rPr>
        <w:t>其他证明业务真实性需增补的材料。</w:t>
      </w:r>
    </w:p>
    <w:p w:rsidR="00BF6C4A" w:rsidRPr="00BF6C4A" w:rsidRDefault="00BF6C4A" w:rsidP="00BF6C4A">
      <w:pPr>
        <w:snapToGrid w:val="0"/>
        <w:spacing w:line="590" w:lineRule="exact"/>
        <w:ind w:firstLineChars="200" w:firstLine="640"/>
        <w:rPr>
          <w:rFonts w:eastAsia="楷体"/>
          <w:sz w:val="32"/>
          <w:szCs w:val="32"/>
        </w:rPr>
      </w:pPr>
      <w:r w:rsidRPr="00BF6C4A">
        <w:rPr>
          <w:rFonts w:eastAsia="楷体"/>
          <w:sz w:val="32"/>
          <w:szCs w:val="32"/>
        </w:rPr>
        <w:t>（</w:t>
      </w:r>
      <w:r w:rsidR="0060280B">
        <w:rPr>
          <w:rFonts w:eastAsia="楷体" w:hint="eastAsia"/>
          <w:sz w:val="32"/>
          <w:szCs w:val="32"/>
        </w:rPr>
        <w:t>二</w:t>
      </w:r>
      <w:r w:rsidRPr="00BF6C4A">
        <w:rPr>
          <w:rFonts w:eastAsia="楷体"/>
          <w:sz w:val="32"/>
          <w:szCs w:val="32"/>
        </w:rPr>
        <w:t>）受理部门</w:t>
      </w:r>
    </w:p>
    <w:p w:rsidR="00BF6C4A" w:rsidRPr="00BF6C4A" w:rsidRDefault="00BF6C4A" w:rsidP="00BF6C4A">
      <w:pPr>
        <w:snapToGrid w:val="0"/>
        <w:spacing w:line="590" w:lineRule="exact"/>
        <w:ind w:firstLineChars="200" w:firstLine="640"/>
        <w:rPr>
          <w:rFonts w:eastAsia="仿宋"/>
          <w:sz w:val="32"/>
          <w:szCs w:val="32"/>
        </w:rPr>
      </w:pPr>
      <w:r w:rsidRPr="00BF6C4A">
        <w:rPr>
          <w:rFonts w:eastAsia="仿宋"/>
          <w:sz w:val="32"/>
          <w:szCs w:val="32"/>
        </w:rPr>
        <w:t>科技与新经济发展局</w:t>
      </w:r>
    </w:p>
    <w:p w:rsidR="004819DF" w:rsidRPr="00BF6C4A" w:rsidRDefault="004819DF" w:rsidP="004819DF">
      <w:pPr>
        <w:snapToGrid w:val="0"/>
        <w:spacing w:line="590" w:lineRule="exact"/>
        <w:ind w:firstLineChars="200" w:firstLine="640"/>
        <w:rPr>
          <w:rFonts w:eastAsia="黑体"/>
          <w:sz w:val="32"/>
          <w:szCs w:val="32"/>
        </w:rPr>
      </w:pPr>
      <w:r w:rsidRPr="00BF6C4A">
        <w:rPr>
          <w:rFonts w:eastAsia="黑体"/>
          <w:sz w:val="32"/>
          <w:szCs w:val="32"/>
        </w:rPr>
        <w:t>四、</w:t>
      </w:r>
      <w:r w:rsidR="0060280B">
        <w:rPr>
          <w:rFonts w:eastAsia="黑体" w:hint="eastAsia"/>
          <w:sz w:val="32"/>
          <w:szCs w:val="32"/>
        </w:rPr>
        <w:t>认定</w:t>
      </w:r>
      <w:r w:rsidRPr="00BF6C4A">
        <w:rPr>
          <w:rFonts w:eastAsia="黑体"/>
          <w:sz w:val="32"/>
          <w:szCs w:val="32"/>
        </w:rPr>
        <w:t>程序</w:t>
      </w:r>
    </w:p>
    <w:p w:rsidR="00C02695" w:rsidRDefault="004819DF" w:rsidP="004819DF">
      <w:pPr>
        <w:snapToGrid w:val="0"/>
        <w:spacing w:line="590" w:lineRule="exact"/>
        <w:ind w:firstLineChars="200" w:firstLine="640"/>
        <w:rPr>
          <w:rFonts w:eastAsia="仿宋"/>
          <w:sz w:val="32"/>
          <w:szCs w:val="32"/>
        </w:rPr>
      </w:pPr>
      <w:r w:rsidRPr="00BF6C4A">
        <w:rPr>
          <w:rFonts w:eastAsia="仿宋"/>
          <w:sz w:val="32"/>
          <w:szCs w:val="32"/>
        </w:rPr>
        <w:t>（一）</w:t>
      </w:r>
      <w:r w:rsidR="00E87006">
        <w:rPr>
          <w:rFonts w:eastAsia="仿宋" w:hint="eastAsia"/>
          <w:sz w:val="32"/>
          <w:szCs w:val="32"/>
        </w:rPr>
        <w:t>科技与新经济发展局在官方平台发布</w:t>
      </w:r>
      <w:r w:rsidR="00E87006">
        <w:rPr>
          <w:rFonts w:eastAsia="仿宋"/>
          <w:sz w:val="32"/>
          <w:szCs w:val="32"/>
        </w:rPr>
        <w:t>独角兽（</w:t>
      </w:r>
      <w:r w:rsidR="00E87006">
        <w:rPr>
          <w:rFonts w:eastAsia="仿宋" w:hint="eastAsia"/>
          <w:sz w:val="32"/>
          <w:szCs w:val="32"/>
        </w:rPr>
        <w:t>潜在</w:t>
      </w:r>
      <w:r w:rsidR="00E87006">
        <w:rPr>
          <w:rFonts w:eastAsia="仿宋"/>
          <w:sz w:val="32"/>
          <w:szCs w:val="32"/>
        </w:rPr>
        <w:t>独角兽）</w:t>
      </w:r>
      <w:r w:rsidR="00C02695" w:rsidRPr="00C02695">
        <w:rPr>
          <w:rFonts w:eastAsia="仿宋" w:hint="eastAsia"/>
          <w:sz w:val="32"/>
          <w:szCs w:val="32"/>
        </w:rPr>
        <w:t>企业申报通知；</w:t>
      </w:r>
    </w:p>
    <w:p w:rsidR="003F6F83" w:rsidRPr="00BF6C4A" w:rsidRDefault="00C02695" w:rsidP="004819DF">
      <w:pPr>
        <w:snapToGrid w:val="0"/>
        <w:spacing w:line="590" w:lineRule="exact"/>
        <w:ind w:firstLineChars="200" w:firstLine="640"/>
        <w:rPr>
          <w:rFonts w:eastAsia="仿宋"/>
          <w:sz w:val="32"/>
          <w:szCs w:val="32"/>
        </w:rPr>
      </w:pPr>
      <w:r>
        <w:rPr>
          <w:rFonts w:eastAsia="仿宋" w:hint="eastAsia"/>
          <w:sz w:val="32"/>
          <w:szCs w:val="32"/>
        </w:rPr>
        <w:t>（二）</w:t>
      </w:r>
      <w:r w:rsidR="004819DF" w:rsidRPr="00BF6C4A">
        <w:rPr>
          <w:rFonts w:eastAsia="仿宋"/>
          <w:sz w:val="32"/>
          <w:szCs w:val="32"/>
        </w:rPr>
        <w:t>企业向</w:t>
      </w:r>
      <w:r w:rsidR="003F6F83" w:rsidRPr="00BF6C4A">
        <w:rPr>
          <w:rFonts w:eastAsia="仿宋"/>
          <w:sz w:val="32"/>
          <w:szCs w:val="32"/>
        </w:rPr>
        <w:t>高新区</w:t>
      </w:r>
      <w:r w:rsidR="00BF6C4A" w:rsidRPr="00BF6C4A">
        <w:rPr>
          <w:rFonts w:eastAsia="仿宋"/>
          <w:sz w:val="32"/>
          <w:szCs w:val="32"/>
        </w:rPr>
        <w:t>科技与新经济发展局</w:t>
      </w:r>
      <w:r w:rsidR="004819DF" w:rsidRPr="00BF6C4A">
        <w:rPr>
          <w:rFonts w:eastAsia="仿宋"/>
          <w:sz w:val="32"/>
          <w:szCs w:val="32"/>
        </w:rPr>
        <w:t>提交申报材料；</w:t>
      </w:r>
    </w:p>
    <w:p w:rsidR="004819DF" w:rsidRPr="00BF6C4A" w:rsidRDefault="004819DF" w:rsidP="004819DF">
      <w:pPr>
        <w:snapToGrid w:val="0"/>
        <w:spacing w:line="590" w:lineRule="exact"/>
        <w:ind w:firstLineChars="200" w:firstLine="640"/>
        <w:rPr>
          <w:rFonts w:eastAsia="仿宋"/>
          <w:sz w:val="32"/>
          <w:szCs w:val="32"/>
        </w:rPr>
      </w:pPr>
      <w:r w:rsidRPr="00BF6C4A">
        <w:rPr>
          <w:rFonts w:eastAsia="仿宋"/>
          <w:sz w:val="32"/>
          <w:szCs w:val="32"/>
        </w:rPr>
        <w:t>（</w:t>
      </w:r>
      <w:r w:rsidR="00C02695">
        <w:rPr>
          <w:rFonts w:eastAsia="仿宋" w:hint="eastAsia"/>
          <w:sz w:val="32"/>
          <w:szCs w:val="32"/>
        </w:rPr>
        <w:t>三</w:t>
      </w:r>
      <w:r w:rsidRPr="00BF6C4A">
        <w:rPr>
          <w:rFonts w:eastAsia="仿宋"/>
          <w:sz w:val="32"/>
          <w:szCs w:val="32"/>
        </w:rPr>
        <w:t>）</w:t>
      </w:r>
      <w:r w:rsidR="00BF6C4A" w:rsidRPr="00BF6C4A">
        <w:rPr>
          <w:rFonts w:eastAsia="仿宋"/>
          <w:sz w:val="32"/>
          <w:szCs w:val="32"/>
        </w:rPr>
        <w:t>科技与新经济发展局</w:t>
      </w:r>
      <w:r w:rsidRPr="00BF6C4A">
        <w:rPr>
          <w:rFonts w:eastAsia="仿宋"/>
          <w:sz w:val="32"/>
          <w:szCs w:val="32"/>
        </w:rPr>
        <w:t>对申报企业填报信息和提交的材料进行初审，主要审查企业申报材料是否完整、申报类型是否符合条件等</w:t>
      </w:r>
      <w:r w:rsidR="00BF6C4A" w:rsidRPr="00BF6C4A">
        <w:rPr>
          <w:rFonts w:eastAsia="仿宋"/>
          <w:sz w:val="32"/>
          <w:szCs w:val="32"/>
        </w:rPr>
        <w:t>；</w:t>
      </w:r>
    </w:p>
    <w:p w:rsidR="00C02695" w:rsidRDefault="004819DF" w:rsidP="004819DF">
      <w:pPr>
        <w:snapToGrid w:val="0"/>
        <w:spacing w:line="590" w:lineRule="exact"/>
        <w:ind w:firstLineChars="200" w:firstLine="640"/>
        <w:rPr>
          <w:rFonts w:eastAsia="仿宋"/>
          <w:sz w:val="32"/>
          <w:szCs w:val="32"/>
        </w:rPr>
      </w:pPr>
      <w:r w:rsidRPr="00BF6C4A">
        <w:rPr>
          <w:rFonts w:eastAsia="仿宋"/>
          <w:sz w:val="32"/>
          <w:szCs w:val="32"/>
        </w:rPr>
        <w:t>（</w:t>
      </w:r>
      <w:r w:rsidR="00C02695">
        <w:rPr>
          <w:rFonts w:eastAsia="仿宋" w:hint="eastAsia"/>
          <w:sz w:val="32"/>
          <w:szCs w:val="32"/>
        </w:rPr>
        <w:t>四</w:t>
      </w:r>
      <w:r w:rsidRPr="00BF6C4A">
        <w:rPr>
          <w:rFonts w:eastAsia="仿宋"/>
          <w:sz w:val="32"/>
          <w:szCs w:val="32"/>
        </w:rPr>
        <w:t>）</w:t>
      </w:r>
      <w:r w:rsidR="00BF6C4A" w:rsidRPr="00BF6C4A">
        <w:rPr>
          <w:rFonts w:eastAsia="仿宋"/>
          <w:sz w:val="32"/>
          <w:szCs w:val="32"/>
        </w:rPr>
        <w:t>组织</w:t>
      </w:r>
      <w:r w:rsidRPr="00BF6C4A">
        <w:rPr>
          <w:rFonts w:eastAsia="仿宋"/>
          <w:sz w:val="32"/>
          <w:szCs w:val="32"/>
        </w:rPr>
        <w:t>专家进行评审，形成拟入选名单并</w:t>
      </w:r>
      <w:r w:rsidR="00EF7969" w:rsidRPr="00C02695">
        <w:rPr>
          <w:rFonts w:eastAsia="仿宋" w:hint="eastAsia"/>
          <w:sz w:val="32"/>
          <w:szCs w:val="32"/>
        </w:rPr>
        <w:t>征求各部门意见</w:t>
      </w:r>
      <w:r w:rsidRPr="00BF6C4A">
        <w:rPr>
          <w:rFonts w:eastAsia="仿宋"/>
          <w:sz w:val="32"/>
          <w:szCs w:val="32"/>
        </w:rPr>
        <w:t>。</w:t>
      </w:r>
    </w:p>
    <w:p w:rsidR="00C02695" w:rsidRDefault="00C02695" w:rsidP="004819DF">
      <w:pPr>
        <w:snapToGrid w:val="0"/>
        <w:spacing w:line="590" w:lineRule="exact"/>
        <w:ind w:firstLineChars="200" w:firstLine="640"/>
        <w:rPr>
          <w:rFonts w:eastAsia="仿宋"/>
          <w:sz w:val="32"/>
          <w:szCs w:val="32"/>
        </w:rPr>
      </w:pPr>
      <w:r w:rsidRPr="00C02695">
        <w:rPr>
          <w:rFonts w:eastAsia="仿宋" w:hint="eastAsia"/>
          <w:sz w:val="32"/>
          <w:szCs w:val="32"/>
        </w:rPr>
        <w:t>（五）</w:t>
      </w:r>
      <w:r w:rsidR="00EF7969" w:rsidRPr="00BF6C4A">
        <w:rPr>
          <w:rFonts w:eastAsia="仿宋"/>
          <w:sz w:val="32"/>
          <w:szCs w:val="32"/>
        </w:rPr>
        <w:t>报请</w:t>
      </w:r>
      <w:r w:rsidR="00EF7969">
        <w:rPr>
          <w:rFonts w:eastAsia="仿宋" w:hint="eastAsia"/>
          <w:sz w:val="32"/>
          <w:szCs w:val="32"/>
        </w:rPr>
        <w:t>局办公会</w:t>
      </w:r>
      <w:r w:rsidR="00EF7969" w:rsidRPr="00BF6C4A">
        <w:rPr>
          <w:rFonts w:eastAsia="仿宋"/>
          <w:sz w:val="32"/>
          <w:szCs w:val="32"/>
        </w:rPr>
        <w:t>审定</w:t>
      </w:r>
      <w:r w:rsidRPr="00C02695">
        <w:rPr>
          <w:rFonts w:eastAsia="仿宋" w:hint="eastAsia"/>
          <w:sz w:val="32"/>
          <w:szCs w:val="32"/>
        </w:rPr>
        <w:t>，对申报企业进行公示，待公示无异议，予以发布。</w:t>
      </w:r>
    </w:p>
    <w:p w:rsidR="004819DF" w:rsidRPr="00BF6C4A" w:rsidRDefault="004819DF" w:rsidP="004819DF">
      <w:pPr>
        <w:snapToGrid w:val="0"/>
        <w:spacing w:line="590" w:lineRule="exact"/>
        <w:ind w:firstLineChars="200" w:firstLine="640"/>
        <w:rPr>
          <w:rFonts w:eastAsia="黑体"/>
          <w:sz w:val="32"/>
          <w:szCs w:val="32"/>
        </w:rPr>
      </w:pPr>
      <w:r w:rsidRPr="00BF6C4A">
        <w:rPr>
          <w:rFonts w:eastAsia="黑体"/>
          <w:sz w:val="32"/>
          <w:szCs w:val="32"/>
        </w:rPr>
        <w:t>五、申报时间</w:t>
      </w:r>
    </w:p>
    <w:p w:rsidR="004819DF" w:rsidRPr="00BF6C4A" w:rsidRDefault="00BF6C4A" w:rsidP="004819DF">
      <w:pPr>
        <w:snapToGrid w:val="0"/>
        <w:spacing w:line="590" w:lineRule="exact"/>
        <w:ind w:firstLineChars="200" w:firstLine="640"/>
        <w:rPr>
          <w:rFonts w:eastAsia="仿宋"/>
          <w:sz w:val="32"/>
          <w:szCs w:val="32"/>
        </w:rPr>
      </w:pPr>
      <w:r w:rsidRPr="00BF6C4A">
        <w:rPr>
          <w:rFonts w:eastAsia="仿宋"/>
          <w:sz w:val="32"/>
          <w:szCs w:val="32"/>
        </w:rPr>
        <w:t>独角兽</w:t>
      </w:r>
      <w:r w:rsidR="004819DF" w:rsidRPr="00BF6C4A">
        <w:rPr>
          <w:rFonts w:eastAsia="仿宋"/>
          <w:sz w:val="32"/>
          <w:szCs w:val="32"/>
        </w:rPr>
        <w:t>企业</w:t>
      </w:r>
      <w:r w:rsidR="00C02695">
        <w:rPr>
          <w:rFonts w:eastAsia="仿宋" w:hint="eastAsia"/>
          <w:sz w:val="32"/>
          <w:szCs w:val="32"/>
        </w:rPr>
        <w:t>名单实行</w:t>
      </w:r>
      <w:r w:rsidR="00C02695">
        <w:rPr>
          <w:rFonts w:eastAsia="仿宋"/>
          <w:sz w:val="32"/>
          <w:szCs w:val="32"/>
        </w:rPr>
        <w:t>动态管理，每年认定一次。</w:t>
      </w:r>
    </w:p>
    <w:p w:rsidR="006C1E2C" w:rsidRPr="00C02695" w:rsidRDefault="006C1E2C">
      <w:pPr>
        <w:rPr>
          <w:rFonts w:eastAsia="仿宋"/>
        </w:rPr>
      </w:pPr>
    </w:p>
    <w:sectPr w:rsidR="006C1E2C" w:rsidRPr="00C02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C9B" w:rsidRDefault="00A92C9B" w:rsidP="004819DF">
      <w:r>
        <w:separator/>
      </w:r>
    </w:p>
  </w:endnote>
  <w:endnote w:type="continuationSeparator" w:id="0">
    <w:p w:rsidR="00A92C9B" w:rsidRDefault="00A92C9B" w:rsidP="0048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C9B" w:rsidRDefault="00A92C9B" w:rsidP="004819DF">
      <w:r>
        <w:separator/>
      </w:r>
    </w:p>
  </w:footnote>
  <w:footnote w:type="continuationSeparator" w:id="0">
    <w:p w:rsidR="00A92C9B" w:rsidRDefault="00A92C9B" w:rsidP="00481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6C"/>
    <w:rsid w:val="0002541C"/>
    <w:rsid w:val="00093941"/>
    <w:rsid w:val="00136AF3"/>
    <w:rsid w:val="00193EFB"/>
    <w:rsid w:val="001957C0"/>
    <w:rsid w:val="002221C9"/>
    <w:rsid w:val="00332D17"/>
    <w:rsid w:val="003F6F83"/>
    <w:rsid w:val="00401921"/>
    <w:rsid w:val="00461732"/>
    <w:rsid w:val="004819DF"/>
    <w:rsid w:val="00483FAF"/>
    <w:rsid w:val="004A3111"/>
    <w:rsid w:val="004E4ACE"/>
    <w:rsid w:val="0060280B"/>
    <w:rsid w:val="00630CAC"/>
    <w:rsid w:val="006523B4"/>
    <w:rsid w:val="00687402"/>
    <w:rsid w:val="006A1D6C"/>
    <w:rsid w:val="006B396A"/>
    <w:rsid w:val="006C1E2C"/>
    <w:rsid w:val="00706A3F"/>
    <w:rsid w:val="00760D5B"/>
    <w:rsid w:val="008E4645"/>
    <w:rsid w:val="00912321"/>
    <w:rsid w:val="0093406C"/>
    <w:rsid w:val="00A92C9B"/>
    <w:rsid w:val="00AC092F"/>
    <w:rsid w:val="00BA35DA"/>
    <w:rsid w:val="00BF6C4A"/>
    <w:rsid w:val="00C02695"/>
    <w:rsid w:val="00C6411E"/>
    <w:rsid w:val="00CA1E04"/>
    <w:rsid w:val="00CA6C6D"/>
    <w:rsid w:val="00CC2474"/>
    <w:rsid w:val="00CF4E0D"/>
    <w:rsid w:val="00D06CD7"/>
    <w:rsid w:val="00E43C40"/>
    <w:rsid w:val="00E87006"/>
    <w:rsid w:val="00EC5466"/>
    <w:rsid w:val="00EF1ECD"/>
    <w:rsid w:val="00EF7969"/>
    <w:rsid w:val="00F8469D"/>
    <w:rsid w:val="00F8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BADDC"/>
  <w15:chartTrackingRefBased/>
  <w15:docId w15:val="{C508D204-7DB9-4F9D-A52D-B693DFC6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19DF"/>
    <w:rPr>
      <w:sz w:val="18"/>
      <w:szCs w:val="18"/>
    </w:rPr>
  </w:style>
  <w:style w:type="paragraph" w:styleId="a5">
    <w:name w:val="footer"/>
    <w:basedOn w:val="a"/>
    <w:link w:val="a6"/>
    <w:uiPriority w:val="99"/>
    <w:unhideWhenUsed/>
    <w:rsid w:val="004819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19DF"/>
    <w:rPr>
      <w:sz w:val="18"/>
      <w:szCs w:val="18"/>
    </w:rPr>
  </w:style>
  <w:style w:type="paragraph" w:customStyle="1" w:styleId="CharCharChar1CharCharCharCharCharCharCharCharChar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Char Char Char Char Char Char Char Char Char"/>
    <w:basedOn w:val="a"/>
    <w:autoRedefine/>
    <w:rsid w:val="004819DF"/>
    <w:rPr>
      <w:rFonts w:ascii="仿宋_GB2312"/>
      <w:b/>
      <w:sz w:val="30"/>
      <w:szCs w:val="32"/>
    </w:rPr>
  </w:style>
  <w:style w:type="paragraph" w:styleId="a7">
    <w:name w:val="Balloon Text"/>
    <w:basedOn w:val="a"/>
    <w:link w:val="a8"/>
    <w:uiPriority w:val="99"/>
    <w:semiHidden/>
    <w:unhideWhenUsed/>
    <w:rsid w:val="00EF7969"/>
    <w:rPr>
      <w:sz w:val="18"/>
      <w:szCs w:val="18"/>
    </w:rPr>
  </w:style>
  <w:style w:type="character" w:customStyle="1" w:styleId="a8">
    <w:name w:val="批注框文本 字符"/>
    <w:basedOn w:val="a0"/>
    <w:link w:val="a7"/>
    <w:uiPriority w:val="99"/>
    <w:semiHidden/>
    <w:rsid w:val="00EF79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107</Words>
  <Characters>610</Characters>
  <Application>Microsoft Office Word</Application>
  <DocSecurity>0</DocSecurity>
  <Lines>5</Lines>
  <Paragraphs>1</Paragraphs>
  <ScaleCrop>false</ScaleCrop>
  <Company>P R C</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cp:lastPrinted>2018-12-28T03:18:00Z</cp:lastPrinted>
  <dcterms:created xsi:type="dcterms:W3CDTF">2018-12-26T05:53:00Z</dcterms:created>
  <dcterms:modified xsi:type="dcterms:W3CDTF">2019-03-19T02:06:00Z</dcterms:modified>
</cp:coreProperties>
</file>